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5C00" w14:textId="6DA4E9FB" w:rsidR="00773727" w:rsidRDefault="00773727" w:rsidP="00773727">
      <w:pPr>
        <w:tabs>
          <w:tab w:val="left" w:pos="240"/>
          <w:tab w:val="center" w:pos="4150"/>
        </w:tabs>
        <w:rPr>
          <w:noProof/>
          <w:color w:val="FF0000"/>
          <w:lang w:eastAsia="en-GB"/>
        </w:rPr>
      </w:pPr>
      <w:r>
        <w:rPr>
          <w:noProof/>
          <w:color w:val="FF0000"/>
          <w:lang w:eastAsia="en-GB"/>
        </w:rPr>
        <w:drawing>
          <wp:anchor distT="0" distB="0" distL="114300" distR="114300" simplePos="0" relativeHeight="251658240" behindDoc="1" locked="0" layoutInCell="1" allowOverlap="1" wp14:anchorId="6AB12397" wp14:editId="66281E78">
            <wp:simplePos x="0" y="0"/>
            <wp:positionH relativeFrom="column">
              <wp:posOffset>0</wp:posOffset>
            </wp:positionH>
            <wp:positionV relativeFrom="paragraph">
              <wp:posOffset>0</wp:posOffset>
            </wp:positionV>
            <wp:extent cx="854647" cy="1228725"/>
            <wp:effectExtent l="0" t="0" r="3175" b="0"/>
            <wp:wrapTight wrapText="bothSides">
              <wp:wrapPolygon edited="0">
                <wp:start x="0" y="0"/>
                <wp:lineTo x="0" y="21098"/>
                <wp:lineTo x="21199" y="21098"/>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 logo.jpg"/>
                    <pic:cNvPicPr/>
                  </pic:nvPicPr>
                  <pic:blipFill>
                    <a:blip r:embed="rId7"/>
                    <a:stretch>
                      <a:fillRect/>
                    </a:stretch>
                  </pic:blipFill>
                  <pic:spPr>
                    <a:xfrm>
                      <a:off x="0" y="0"/>
                      <a:ext cx="854647" cy="1228725"/>
                    </a:xfrm>
                    <a:prstGeom prst="rect">
                      <a:avLst/>
                    </a:prstGeom>
                  </pic:spPr>
                </pic:pic>
              </a:graphicData>
            </a:graphic>
          </wp:anchor>
        </w:drawing>
      </w:r>
    </w:p>
    <w:p w14:paraId="6180ACEB" w14:textId="77777777" w:rsidR="00773727" w:rsidRDefault="00824C72" w:rsidP="00343BA5">
      <w:pPr>
        <w:tabs>
          <w:tab w:val="left" w:pos="240"/>
          <w:tab w:val="center" w:pos="4150"/>
        </w:tabs>
        <w:jc w:val="center"/>
        <w:rPr>
          <w:rFonts w:ascii="Tahoma" w:hAnsi="Tahoma" w:cs="Tahoma"/>
          <w:color w:val="FF0000"/>
          <w:sz w:val="28"/>
          <w:szCs w:val="28"/>
        </w:rPr>
      </w:pPr>
      <w:r>
        <w:rPr>
          <w:rFonts w:ascii="Tahoma" w:hAnsi="Tahoma" w:cs="Tahoma"/>
          <w:color w:val="FF0000"/>
          <w:sz w:val="28"/>
          <w:szCs w:val="28"/>
        </w:rPr>
        <w:t xml:space="preserve">  </w:t>
      </w:r>
    </w:p>
    <w:p w14:paraId="016FC722" w14:textId="77777777" w:rsidR="00773727" w:rsidRDefault="00773727" w:rsidP="00343BA5">
      <w:pPr>
        <w:tabs>
          <w:tab w:val="left" w:pos="240"/>
          <w:tab w:val="center" w:pos="4150"/>
        </w:tabs>
        <w:jc w:val="center"/>
        <w:rPr>
          <w:rFonts w:ascii="Tahoma" w:hAnsi="Tahoma" w:cs="Tahoma"/>
          <w:color w:val="FF0000"/>
          <w:sz w:val="28"/>
          <w:szCs w:val="28"/>
        </w:rPr>
      </w:pPr>
    </w:p>
    <w:p w14:paraId="3DDD4891" w14:textId="6C4694C8" w:rsidR="006B330F" w:rsidRDefault="00525C67" w:rsidP="00343BA5">
      <w:pPr>
        <w:tabs>
          <w:tab w:val="left" w:pos="240"/>
          <w:tab w:val="center" w:pos="4150"/>
        </w:tabs>
        <w:jc w:val="center"/>
        <w:rPr>
          <w:rFonts w:ascii="Tahoma" w:hAnsi="Tahoma" w:cs="Tahoma"/>
          <w:color w:val="FF0000"/>
          <w:sz w:val="28"/>
          <w:szCs w:val="28"/>
        </w:rPr>
      </w:pPr>
      <w:r>
        <w:rPr>
          <w:rFonts w:ascii="Tahoma" w:hAnsi="Tahoma" w:cs="Tahoma"/>
          <w:color w:val="FF0000"/>
          <w:sz w:val="28"/>
          <w:szCs w:val="28"/>
        </w:rPr>
        <w:t xml:space="preserve">Dumfries Arts </w:t>
      </w:r>
      <w:r w:rsidR="00773727">
        <w:rPr>
          <w:rFonts w:ascii="Tahoma" w:hAnsi="Tahoma" w:cs="Tahoma"/>
          <w:color w:val="FF0000"/>
          <w:sz w:val="28"/>
          <w:szCs w:val="28"/>
        </w:rPr>
        <w:t>A</w:t>
      </w:r>
      <w:r>
        <w:rPr>
          <w:rFonts w:ascii="Tahoma" w:hAnsi="Tahoma" w:cs="Tahoma"/>
          <w:color w:val="FF0000"/>
          <w:sz w:val="28"/>
          <w:szCs w:val="28"/>
        </w:rPr>
        <w:t>ward</w:t>
      </w:r>
      <w:r w:rsidR="00773727">
        <w:rPr>
          <w:rFonts w:ascii="Tahoma" w:hAnsi="Tahoma" w:cs="Tahoma"/>
          <w:color w:val="FF0000"/>
          <w:sz w:val="28"/>
          <w:szCs w:val="28"/>
        </w:rPr>
        <w:t xml:space="preserve"> Programme </w:t>
      </w:r>
      <w:r w:rsidR="008E1911">
        <w:rPr>
          <w:rFonts w:ascii="Tahoma" w:hAnsi="Tahoma" w:cs="Tahoma"/>
          <w:color w:val="FF0000"/>
          <w:sz w:val="28"/>
          <w:szCs w:val="28"/>
        </w:rPr>
        <w:t>Intern</w:t>
      </w:r>
    </w:p>
    <w:p w14:paraId="63DC29C1" w14:textId="514E9482" w:rsidR="00343BA5" w:rsidRDefault="00343BA5" w:rsidP="00343BA5">
      <w:pPr>
        <w:tabs>
          <w:tab w:val="left" w:pos="240"/>
          <w:tab w:val="center" w:pos="4150"/>
        </w:tabs>
        <w:jc w:val="center"/>
        <w:rPr>
          <w:rFonts w:ascii="Tahoma" w:hAnsi="Tahoma" w:cs="Tahoma"/>
          <w:sz w:val="28"/>
          <w:szCs w:val="28"/>
        </w:rPr>
      </w:pPr>
    </w:p>
    <w:p w14:paraId="7C94C342" w14:textId="07430851" w:rsidR="00124492" w:rsidRDefault="00124492">
      <w:pPr>
        <w:rPr>
          <w:rFonts w:ascii="Tahoma" w:hAnsi="Tahoma" w:cs="Tahoma"/>
        </w:rPr>
      </w:pPr>
    </w:p>
    <w:p w14:paraId="7213B7CE" w14:textId="74659AFD" w:rsidR="004A304A" w:rsidRDefault="004A304A">
      <w:pPr>
        <w:rPr>
          <w:rFonts w:ascii="Tahoma" w:hAnsi="Tahoma" w:cs="Tahoma"/>
        </w:rPr>
      </w:pPr>
    </w:p>
    <w:p w14:paraId="31DB6E1A" w14:textId="320979E1" w:rsidR="00C81564" w:rsidRDefault="00C81564" w:rsidP="00773727">
      <w:pPr>
        <w:rPr>
          <w:rFonts w:ascii="Tahoma" w:hAnsi="Tahoma" w:cs="Tahoma"/>
        </w:rPr>
      </w:pPr>
      <w:r w:rsidRPr="00B13598">
        <w:rPr>
          <w:rFonts w:ascii="Tahoma" w:hAnsi="Tahoma" w:cs="Tahoma"/>
          <w:color w:val="9900CC"/>
        </w:rPr>
        <w:t xml:space="preserve">About </w:t>
      </w:r>
      <w:r w:rsidR="00773727">
        <w:rPr>
          <w:rFonts w:ascii="Tahoma" w:hAnsi="Tahoma" w:cs="Tahoma"/>
          <w:color w:val="9900CC"/>
        </w:rPr>
        <w:t>the programme</w:t>
      </w:r>
      <w:r w:rsidRPr="00B13598">
        <w:rPr>
          <w:rFonts w:ascii="Tahoma" w:hAnsi="Tahoma" w:cs="Tahoma"/>
          <w:color w:val="9900CC"/>
        </w:rPr>
        <w:t xml:space="preserve">:  </w:t>
      </w:r>
      <w:r w:rsidR="00773727">
        <w:rPr>
          <w:rFonts w:ascii="Tahoma" w:hAnsi="Tahoma" w:cs="Tahoma"/>
        </w:rPr>
        <w:t xml:space="preserve">The </w:t>
      </w:r>
      <w:r w:rsidR="008E1911">
        <w:rPr>
          <w:rFonts w:ascii="Tahoma" w:hAnsi="Tahoma" w:cs="Tahoma"/>
        </w:rPr>
        <w:t xml:space="preserve">Dumfries </w:t>
      </w:r>
      <w:r w:rsidR="00773727">
        <w:rPr>
          <w:rFonts w:ascii="Tahoma" w:hAnsi="Tahoma" w:cs="Tahoma"/>
        </w:rPr>
        <w:t>Arts</w:t>
      </w:r>
      <w:r w:rsidR="008E1911">
        <w:rPr>
          <w:rFonts w:ascii="Tahoma" w:hAnsi="Tahoma" w:cs="Tahoma"/>
        </w:rPr>
        <w:t xml:space="preserve"> Award</w:t>
      </w:r>
      <w:r w:rsidR="00773727">
        <w:rPr>
          <w:rFonts w:ascii="Tahoma" w:hAnsi="Tahoma" w:cs="Tahoma"/>
        </w:rPr>
        <w:t xml:space="preserve"> Programme is a new project run by The Theatre Royal</w:t>
      </w:r>
      <w:r w:rsidR="008E1911">
        <w:rPr>
          <w:rFonts w:ascii="Tahoma" w:hAnsi="Tahoma" w:cs="Tahoma"/>
        </w:rPr>
        <w:t xml:space="preserve"> in collaboration with </w:t>
      </w:r>
      <w:r w:rsidR="00773727">
        <w:rPr>
          <w:rFonts w:ascii="Tahoma" w:hAnsi="Tahoma" w:cs="Tahoma"/>
        </w:rPr>
        <w:t>The Usual Place and The University of Glasgow. It provides training and placement opportunities in the Theatre Royal for young people with additional support needs (ASN) and gives them the opportunity to learn a range of hands-on skills associated with working in the arts. These include: set design and construction, front of house, performance, hospitality, and wardrobe.</w:t>
      </w:r>
    </w:p>
    <w:p w14:paraId="2334ACA2" w14:textId="77777777" w:rsidR="00C81564" w:rsidRDefault="00C81564">
      <w:pPr>
        <w:rPr>
          <w:rFonts w:ascii="Tahoma" w:hAnsi="Tahoma" w:cs="Tahoma"/>
        </w:rPr>
      </w:pPr>
    </w:p>
    <w:p w14:paraId="36CF962C" w14:textId="0B936880" w:rsidR="00C81564" w:rsidRDefault="00DE5C31">
      <w:pPr>
        <w:rPr>
          <w:rFonts w:ascii="Tahoma" w:hAnsi="Tahoma" w:cs="Tahoma"/>
        </w:rPr>
      </w:pPr>
      <w:r>
        <w:rPr>
          <w:rFonts w:ascii="Tahoma" w:hAnsi="Tahoma" w:cs="Tahoma"/>
          <w:color w:val="9900CC"/>
        </w:rPr>
        <w:t xml:space="preserve">About the role: </w:t>
      </w:r>
      <w:r w:rsidR="00C81564">
        <w:rPr>
          <w:rFonts w:ascii="Tahoma" w:hAnsi="Tahoma" w:cs="Tahoma"/>
        </w:rPr>
        <w:t>The</w:t>
      </w:r>
      <w:r>
        <w:rPr>
          <w:rFonts w:ascii="Tahoma" w:hAnsi="Tahoma" w:cs="Tahoma"/>
        </w:rPr>
        <w:t xml:space="preserve"> main role of the </w:t>
      </w:r>
      <w:r w:rsidR="00773727">
        <w:rPr>
          <w:rFonts w:ascii="Tahoma" w:hAnsi="Tahoma" w:cs="Tahoma"/>
        </w:rPr>
        <w:t xml:space="preserve">Arts Programme </w:t>
      </w:r>
      <w:r w:rsidR="008E1911">
        <w:rPr>
          <w:rFonts w:ascii="Tahoma" w:hAnsi="Tahoma" w:cs="Tahoma"/>
        </w:rPr>
        <w:t>Intern</w:t>
      </w:r>
      <w:r>
        <w:rPr>
          <w:rFonts w:ascii="Tahoma" w:hAnsi="Tahoma" w:cs="Tahoma"/>
        </w:rPr>
        <w:t xml:space="preserve"> is to assist </w:t>
      </w:r>
      <w:r w:rsidR="00773727">
        <w:rPr>
          <w:rFonts w:ascii="Tahoma" w:hAnsi="Tahoma" w:cs="Tahoma"/>
        </w:rPr>
        <w:t>the Theatre Royal</w:t>
      </w:r>
      <w:r>
        <w:rPr>
          <w:rFonts w:ascii="Tahoma" w:hAnsi="Tahoma" w:cs="Tahoma"/>
        </w:rPr>
        <w:t xml:space="preserve"> in achieving its aims and goals</w:t>
      </w:r>
      <w:r w:rsidR="00773727">
        <w:rPr>
          <w:rFonts w:ascii="Tahoma" w:hAnsi="Tahoma" w:cs="Tahoma"/>
        </w:rPr>
        <w:t xml:space="preserve"> as a working theatre</w:t>
      </w:r>
      <w:r w:rsidR="008E1911">
        <w:rPr>
          <w:rFonts w:ascii="Tahoma" w:hAnsi="Tahoma" w:cs="Tahoma"/>
        </w:rPr>
        <w:t xml:space="preserve"> in the community.</w:t>
      </w:r>
      <w:r>
        <w:rPr>
          <w:rFonts w:ascii="Tahoma" w:hAnsi="Tahoma" w:cs="Tahoma"/>
        </w:rPr>
        <w:t xml:space="preserve"> </w:t>
      </w:r>
    </w:p>
    <w:p w14:paraId="3B0BC4F9" w14:textId="77777777" w:rsidR="00DE5C31" w:rsidRDefault="00DE5C31">
      <w:pPr>
        <w:rPr>
          <w:rFonts w:ascii="Tahoma" w:hAnsi="Tahoma" w:cs="Tahoma"/>
        </w:rPr>
      </w:pPr>
    </w:p>
    <w:p w14:paraId="08A6445D" w14:textId="5EDB92B0" w:rsidR="00C81564" w:rsidRPr="00B13598" w:rsidRDefault="008E1911">
      <w:pPr>
        <w:rPr>
          <w:rFonts w:ascii="Tahoma" w:hAnsi="Tahoma" w:cs="Tahoma"/>
          <w:color w:val="9900CC"/>
        </w:rPr>
      </w:pPr>
      <w:r>
        <w:rPr>
          <w:rFonts w:ascii="Tahoma" w:hAnsi="Tahoma" w:cs="Tahoma"/>
          <w:color w:val="7030A0"/>
        </w:rPr>
        <w:t>Intern tasks</w:t>
      </w:r>
      <w:r w:rsidR="00C720DF">
        <w:rPr>
          <w:rFonts w:ascii="Tahoma" w:hAnsi="Tahoma" w:cs="Tahoma"/>
          <w:color w:val="9900CC"/>
        </w:rPr>
        <w:t xml:space="preserve"> </w:t>
      </w:r>
      <w:r w:rsidR="00DE5C31">
        <w:rPr>
          <w:rFonts w:ascii="Tahoma" w:hAnsi="Tahoma" w:cs="Tahoma"/>
          <w:color w:val="9900CC"/>
        </w:rPr>
        <w:t>include</w:t>
      </w:r>
      <w:r w:rsidR="00C81564" w:rsidRPr="00B13598">
        <w:rPr>
          <w:rFonts w:ascii="Tahoma" w:hAnsi="Tahoma" w:cs="Tahoma"/>
          <w:color w:val="9900CC"/>
        </w:rPr>
        <w:t>:</w:t>
      </w:r>
    </w:p>
    <w:p w14:paraId="2DD5411A" w14:textId="007AC470" w:rsidR="00C81564" w:rsidRDefault="00EE68BA" w:rsidP="00DE5C31">
      <w:pPr>
        <w:pStyle w:val="ListParagraph"/>
        <w:numPr>
          <w:ilvl w:val="0"/>
          <w:numId w:val="1"/>
        </w:numPr>
        <w:rPr>
          <w:rFonts w:ascii="Tahoma" w:hAnsi="Tahoma" w:cs="Tahoma"/>
        </w:rPr>
      </w:pPr>
      <w:r>
        <w:rPr>
          <w:rFonts w:ascii="Tahoma" w:hAnsi="Tahoma" w:cs="Tahoma"/>
        </w:rPr>
        <w:t>Assist wi</w:t>
      </w:r>
      <w:r w:rsidR="008E08AD">
        <w:rPr>
          <w:rFonts w:ascii="Tahoma" w:hAnsi="Tahoma" w:cs="Tahoma"/>
        </w:rPr>
        <w:t xml:space="preserve">th </w:t>
      </w:r>
      <w:r w:rsidR="00DE5C31">
        <w:rPr>
          <w:rFonts w:ascii="Tahoma" w:hAnsi="Tahoma" w:cs="Tahoma"/>
        </w:rPr>
        <w:t xml:space="preserve">setting </w:t>
      </w:r>
      <w:r w:rsidR="007A4BC0">
        <w:rPr>
          <w:rFonts w:ascii="Tahoma" w:hAnsi="Tahoma" w:cs="Tahoma"/>
        </w:rPr>
        <w:t xml:space="preserve">up the </w:t>
      </w:r>
      <w:r w:rsidR="00773727">
        <w:rPr>
          <w:rFonts w:ascii="Tahoma" w:hAnsi="Tahoma" w:cs="Tahoma"/>
        </w:rPr>
        <w:t>theatre performance spaces for performances</w:t>
      </w:r>
      <w:r w:rsidR="00DE5C31">
        <w:rPr>
          <w:rFonts w:ascii="Tahoma" w:hAnsi="Tahoma" w:cs="Tahoma"/>
        </w:rPr>
        <w:t xml:space="preserve">. </w:t>
      </w:r>
    </w:p>
    <w:p w14:paraId="00CEBF61" w14:textId="091728C5" w:rsidR="00773727" w:rsidRDefault="00773727" w:rsidP="00DE5C31">
      <w:pPr>
        <w:pStyle w:val="ListParagraph"/>
        <w:numPr>
          <w:ilvl w:val="0"/>
          <w:numId w:val="1"/>
        </w:numPr>
        <w:rPr>
          <w:rFonts w:ascii="Tahoma" w:hAnsi="Tahoma" w:cs="Tahoma"/>
        </w:rPr>
      </w:pPr>
      <w:r>
        <w:rPr>
          <w:rFonts w:ascii="Tahoma" w:hAnsi="Tahoma" w:cs="Tahoma"/>
        </w:rPr>
        <w:t>Assist the Guild of Players with preparations for in-house productions.</w:t>
      </w:r>
    </w:p>
    <w:p w14:paraId="5883B175" w14:textId="6B9BE091" w:rsidR="00773727" w:rsidRPr="00DE5C31" w:rsidRDefault="00773727" w:rsidP="00DE5C31">
      <w:pPr>
        <w:pStyle w:val="ListParagraph"/>
        <w:numPr>
          <w:ilvl w:val="0"/>
          <w:numId w:val="1"/>
        </w:numPr>
        <w:rPr>
          <w:rFonts w:ascii="Tahoma" w:hAnsi="Tahoma" w:cs="Tahoma"/>
        </w:rPr>
      </w:pPr>
      <w:r>
        <w:rPr>
          <w:rFonts w:ascii="Tahoma" w:hAnsi="Tahoma" w:cs="Tahoma"/>
        </w:rPr>
        <w:t>Assist the office team of staff with marketing and admin of the theatre.</w:t>
      </w:r>
    </w:p>
    <w:p w14:paraId="5550D818" w14:textId="4B9DB698" w:rsidR="00C81564" w:rsidRDefault="00DE5C31" w:rsidP="0000303F">
      <w:pPr>
        <w:pStyle w:val="ListParagraph"/>
        <w:numPr>
          <w:ilvl w:val="0"/>
          <w:numId w:val="1"/>
        </w:numPr>
        <w:rPr>
          <w:rFonts w:ascii="Tahoma" w:hAnsi="Tahoma" w:cs="Tahoma"/>
        </w:rPr>
      </w:pPr>
      <w:r>
        <w:rPr>
          <w:rFonts w:ascii="Tahoma" w:hAnsi="Tahoma" w:cs="Tahoma"/>
        </w:rPr>
        <w:t xml:space="preserve">Assist with the general housekeeping of the </w:t>
      </w:r>
      <w:r w:rsidR="00034AA0">
        <w:rPr>
          <w:rFonts w:ascii="Tahoma" w:hAnsi="Tahoma" w:cs="Tahoma"/>
        </w:rPr>
        <w:t>performance spaces.</w:t>
      </w:r>
    </w:p>
    <w:p w14:paraId="7CEF622D" w14:textId="2897552A" w:rsidR="008E08AD" w:rsidRDefault="008E08AD" w:rsidP="0000303F">
      <w:pPr>
        <w:pStyle w:val="ListParagraph"/>
        <w:numPr>
          <w:ilvl w:val="0"/>
          <w:numId w:val="1"/>
        </w:numPr>
        <w:rPr>
          <w:rFonts w:ascii="Tahoma" w:hAnsi="Tahoma" w:cs="Tahoma"/>
        </w:rPr>
      </w:pPr>
      <w:r>
        <w:rPr>
          <w:rFonts w:ascii="Tahoma" w:hAnsi="Tahoma" w:cs="Tahoma"/>
        </w:rPr>
        <w:t>Assist with</w:t>
      </w:r>
      <w:r w:rsidR="00DE5C31">
        <w:rPr>
          <w:rFonts w:ascii="Tahoma" w:hAnsi="Tahoma" w:cs="Tahoma"/>
        </w:rPr>
        <w:t xml:space="preserve"> beverage preparation and serving customers</w:t>
      </w:r>
      <w:r w:rsidR="00773727">
        <w:rPr>
          <w:rFonts w:ascii="Tahoma" w:hAnsi="Tahoma" w:cs="Tahoma"/>
        </w:rPr>
        <w:t xml:space="preserve"> during performances.</w:t>
      </w:r>
    </w:p>
    <w:p w14:paraId="50AAF3F7" w14:textId="33F89BC4" w:rsidR="008E1911" w:rsidRDefault="008E1911" w:rsidP="0000303F">
      <w:pPr>
        <w:pStyle w:val="ListParagraph"/>
        <w:numPr>
          <w:ilvl w:val="0"/>
          <w:numId w:val="1"/>
        </w:numPr>
        <w:rPr>
          <w:rFonts w:ascii="Tahoma" w:hAnsi="Tahoma" w:cs="Tahoma"/>
        </w:rPr>
      </w:pPr>
      <w:r>
        <w:rPr>
          <w:rFonts w:ascii="Tahoma" w:hAnsi="Tahoma" w:cs="Tahoma"/>
        </w:rPr>
        <w:t>Assist with Front of House duties (</w:t>
      </w:r>
      <w:proofErr w:type="spellStart"/>
      <w:r>
        <w:rPr>
          <w:rFonts w:ascii="Tahoma" w:hAnsi="Tahoma" w:cs="Tahoma"/>
        </w:rPr>
        <w:t>e.</w:t>
      </w:r>
      <w:proofErr w:type="gramStart"/>
      <w:r>
        <w:rPr>
          <w:rFonts w:ascii="Tahoma" w:hAnsi="Tahoma" w:cs="Tahoma"/>
        </w:rPr>
        <w:t>g.selling</w:t>
      </w:r>
      <w:proofErr w:type="spellEnd"/>
      <w:proofErr w:type="gramEnd"/>
      <w:r>
        <w:rPr>
          <w:rFonts w:ascii="Tahoma" w:hAnsi="Tahoma" w:cs="Tahoma"/>
        </w:rPr>
        <w:t xml:space="preserve"> programmes)</w:t>
      </w:r>
    </w:p>
    <w:p w14:paraId="55A67C91" w14:textId="422557BF" w:rsidR="00343BA5" w:rsidRPr="00AF4A98" w:rsidRDefault="00343BA5" w:rsidP="00AF4A98">
      <w:pPr>
        <w:rPr>
          <w:rFonts w:ascii="Tahoma" w:hAnsi="Tahoma" w:cs="Tahoma"/>
          <w:color w:val="0000FF"/>
        </w:rPr>
      </w:pPr>
    </w:p>
    <w:p w14:paraId="302F71BE" w14:textId="77777777" w:rsidR="00C81564" w:rsidRPr="00124492" w:rsidRDefault="00C81564" w:rsidP="00C81564">
      <w:pPr>
        <w:rPr>
          <w:rFonts w:ascii="Tahoma" w:hAnsi="Tahoma" w:cs="Tahoma"/>
          <w:color w:val="0000FF"/>
        </w:rPr>
      </w:pPr>
      <w:r w:rsidRPr="00B13598">
        <w:rPr>
          <w:rFonts w:ascii="Tahoma" w:hAnsi="Tahoma" w:cs="Tahoma"/>
          <w:color w:val="9900CC"/>
        </w:rPr>
        <w:t>Location and hours</w:t>
      </w:r>
      <w:r w:rsidR="00124492" w:rsidRPr="00B13598">
        <w:rPr>
          <w:rFonts w:ascii="Tahoma" w:hAnsi="Tahoma" w:cs="Tahoma"/>
          <w:color w:val="9900CC"/>
        </w:rPr>
        <w:t>:</w:t>
      </w:r>
    </w:p>
    <w:p w14:paraId="272B52E7" w14:textId="09DC7915" w:rsidR="00C81564" w:rsidRDefault="00C81564" w:rsidP="00C81564">
      <w:pPr>
        <w:rPr>
          <w:rFonts w:ascii="Tahoma" w:hAnsi="Tahoma" w:cs="Tahoma"/>
        </w:rPr>
      </w:pPr>
      <w:r>
        <w:rPr>
          <w:rFonts w:ascii="Tahoma" w:hAnsi="Tahoma" w:cs="Tahoma"/>
        </w:rPr>
        <w:t xml:space="preserve">The </w:t>
      </w:r>
      <w:r w:rsidR="002E19B9">
        <w:rPr>
          <w:rFonts w:ascii="Tahoma" w:hAnsi="Tahoma" w:cs="Tahoma"/>
        </w:rPr>
        <w:t>Theatre Royal</w:t>
      </w:r>
      <w:r>
        <w:rPr>
          <w:rFonts w:ascii="Tahoma" w:hAnsi="Tahoma" w:cs="Tahoma"/>
        </w:rPr>
        <w:t xml:space="preserve"> is located just outside Dumfries town centre</w:t>
      </w:r>
      <w:r w:rsidR="00AF4A98">
        <w:rPr>
          <w:rFonts w:ascii="Tahoma" w:hAnsi="Tahoma" w:cs="Tahoma"/>
        </w:rPr>
        <w:t xml:space="preserve"> </w:t>
      </w:r>
      <w:r w:rsidR="002E19B9">
        <w:rPr>
          <w:rFonts w:ascii="Tahoma" w:hAnsi="Tahoma" w:cs="Tahoma"/>
        </w:rPr>
        <w:t>on Shakespeare Street and close to bus stops and a car park</w:t>
      </w:r>
      <w:r>
        <w:rPr>
          <w:rFonts w:ascii="Tahoma" w:hAnsi="Tahoma" w:cs="Tahoma"/>
        </w:rPr>
        <w:t>.</w:t>
      </w:r>
    </w:p>
    <w:p w14:paraId="44182955" w14:textId="3200AA1B" w:rsidR="00C81564" w:rsidRDefault="00C81564" w:rsidP="00C81564">
      <w:pPr>
        <w:rPr>
          <w:rFonts w:ascii="Tahoma" w:hAnsi="Tahoma" w:cs="Tahoma"/>
        </w:rPr>
      </w:pPr>
      <w:r>
        <w:rPr>
          <w:rFonts w:ascii="Tahoma" w:hAnsi="Tahoma" w:cs="Tahoma"/>
        </w:rPr>
        <w:t>Hours to be agreed with each individual</w:t>
      </w:r>
      <w:r w:rsidR="00AF4A98">
        <w:rPr>
          <w:rFonts w:ascii="Tahoma" w:hAnsi="Tahoma" w:cs="Tahoma"/>
        </w:rPr>
        <w:t xml:space="preserve"> specific to the needs of </w:t>
      </w:r>
      <w:r w:rsidR="003171AA">
        <w:rPr>
          <w:rFonts w:ascii="Tahoma" w:hAnsi="Tahoma" w:cs="Tahoma"/>
        </w:rPr>
        <w:t>the Theatre Royal</w:t>
      </w:r>
      <w:r w:rsidR="008E1911">
        <w:rPr>
          <w:rFonts w:ascii="Tahoma" w:hAnsi="Tahoma" w:cs="Tahoma"/>
        </w:rPr>
        <w:t xml:space="preserve"> and the needs of the individual.</w:t>
      </w:r>
    </w:p>
    <w:p w14:paraId="6DF66B4E" w14:textId="77777777" w:rsidR="00124492" w:rsidRDefault="00124492" w:rsidP="00C81564">
      <w:pPr>
        <w:rPr>
          <w:rFonts w:ascii="Tahoma" w:hAnsi="Tahoma" w:cs="Tahoma"/>
        </w:rPr>
      </w:pPr>
    </w:p>
    <w:p w14:paraId="217F8FD7" w14:textId="77777777" w:rsidR="00124492" w:rsidRPr="00B13598" w:rsidRDefault="00124492" w:rsidP="00C81564">
      <w:pPr>
        <w:rPr>
          <w:rFonts w:ascii="Tahoma" w:hAnsi="Tahoma" w:cs="Tahoma"/>
          <w:color w:val="9900CC"/>
        </w:rPr>
      </w:pPr>
      <w:r w:rsidRPr="00B13598">
        <w:rPr>
          <w:rFonts w:ascii="Tahoma" w:hAnsi="Tahoma" w:cs="Tahoma"/>
          <w:color w:val="9900CC"/>
        </w:rPr>
        <w:t>Skills and qualities:</w:t>
      </w:r>
    </w:p>
    <w:p w14:paraId="35BDF25D" w14:textId="058FD6D9" w:rsidR="00124492" w:rsidRDefault="00AF4A98" w:rsidP="00C81564">
      <w:pPr>
        <w:rPr>
          <w:rFonts w:ascii="Tahoma" w:hAnsi="Tahoma" w:cs="Tahoma"/>
        </w:rPr>
      </w:pPr>
      <w:r>
        <w:rPr>
          <w:rFonts w:ascii="Tahoma" w:hAnsi="Tahoma" w:cs="Tahoma"/>
        </w:rPr>
        <w:t xml:space="preserve">We require </w:t>
      </w:r>
      <w:r w:rsidR="00124492">
        <w:rPr>
          <w:rFonts w:ascii="Tahoma" w:hAnsi="Tahoma" w:cs="Tahoma"/>
        </w:rPr>
        <w:t xml:space="preserve">that all our </w:t>
      </w:r>
      <w:r>
        <w:rPr>
          <w:rFonts w:ascii="Tahoma" w:hAnsi="Tahoma" w:cs="Tahoma"/>
        </w:rPr>
        <w:t xml:space="preserve">trainees, staff and volunteers </w:t>
      </w:r>
      <w:r w:rsidR="00124492">
        <w:rPr>
          <w:rFonts w:ascii="Tahoma" w:hAnsi="Tahoma" w:cs="Tahoma"/>
        </w:rPr>
        <w:t xml:space="preserve">uphold the </w:t>
      </w:r>
      <w:r w:rsidR="008E1911">
        <w:rPr>
          <w:rFonts w:ascii="Tahoma" w:hAnsi="Tahoma" w:cs="Tahoma"/>
        </w:rPr>
        <w:t xml:space="preserve">value base </w:t>
      </w:r>
      <w:r w:rsidR="00124492">
        <w:rPr>
          <w:rFonts w:ascii="Tahoma" w:hAnsi="Tahoma" w:cs="Tahoma"/>
        </w:rPr>
        <w:t xml:space="preserve">of </w:t>
      </w:r>
      <w:r w:rsidR="008E1911">
        <w:rPr>
          <w:rFonts w:ascii="Tahoma" w:hAnsi="Tahoma" w:cs="Tahoma"/>
        </w:rPr>
        <w:t>t</w:t>
      </w:r>
      <w:r w:rsidR="00124492">
        <w:rPr>
          <w:rFonts w:ascii="Tahoma" w:hAnsi="Tahoma" w:cs="Tahoma"/>
        </w:rPr>
        <w:t xml:space="preserve">he </w:t>
      </w:r>
      <w:r w:rsidR="008E1911">
        <w:rPr>
          <w:rFonts w:ascii="Tahoma" w:hAnsi="Tahoma" w:cs="Tahoma"/>
        </w:rPr>
        <w:t>Theatre Royal.</w:t>
      </w:r>
    </w:p>
    <w:p w14:paraId="4C6B621C" w14:textId="763ED696" w:rsidR="00842E78" w:rsidRDefault="00124492" w:rsidP="008E1911">
      <w:pPr>
        <w:pStyle w:val="ListParagraph"/>
        <w:numPr>
          <w:ilvl w:val="0"/>
          <w:numId w:val="2"/>
        </w:numPr>
        <w:rPr>
          <w:rFonts w:ascii="Tahoma" w:hAnsi="Tahoma" w:cs="Tahoma"/>
        </w:rPr>
      </w:pPr>
      <w:r>
        <w:rPr>
          <w:rFonts w:ascii="Tahoma" w:hAnsi="Tahoma" w:cs="Tahoma"/>
        </w:rPr>
        <w:t>E</w:t>
      </w:r>
      <w:r w:rsidR="008E1911">
        <w:rPr>
          <w:rFonts w:ascii="Tahoma" w:hAnsi="Tahoma" w:cs="Tahoma"/>
        </w:rPr>
        <w:t>veryone is collaborative and works as a team</w:t>
      </w:r>
    </w:p>
    <w:p w14:paraId="63BB3A91" w14:textId="502ADF98" w:rsidR="008E1911" w:rsidRDefault="008E1911" w:rsidP="008E1911">
      <w:pPr>
        <w:pStyle w:val="ListParagraph"/>
        <w:numPr>
          <w:ilvl w:val="0"/>
          <w:numId w:val="2"/>
        </w:numPr>
        <w:rPr>
          <w:rFonts w:ascii="Tahoma" w:hAnsi="Tahoma" w:cs="Tahoma"/>
        </w:rPr>
      </w:pPr>
      <w:r>
        <w:rPr>
          <w:rFonts w:ascii="Tahoma" w:hAnsi="Tahoma" w:cs="Tahoma"/>
        </w:rPr>
        <w:t>Excellence and new ideas</w:t>
      </w:r>
    </w:p>
    <w:p w14:paraId="17D0B691" w14:textId="757FEB17" w:rsidR="008E1911" w:rsidRDefault="008E1911" w:rsidP="008E1911">
      <w:pPr>
        <w:pStyle w:val="ListParagraph"/>
        <w:numPr>
          <w:ilvl w:val="0"/>
          <w:numId w:val="2"/>
        </w:numPr>
        <w:rPr>
          <w:rFonts w:ascii="Tahoma" w:hAnsi="Tahoma" w:cs="Tahoma"/>
        </w:rPr>
      </w:pPr>
      <w:r>
        <w:rPr>
          <w:rFonts w:ascii="Tahoma" w:hAnsi="Tahoma" w:cs="Tahoma"/>
        </w:rPr>
        <w:t>We are inclusive and welcoming to all</w:t>
      </w:r>
    </w:p>
    <w:p w14:paraId="476AC4F8" w14:textId="7DD23999" w:rsidR="008E1911" w:rsidRDefault="008E1911" w:rsidP="008E1911">
      <w:pPr>
        <w:pStyle w:val="ListParagraph"/>
        <w:numPr>
          <w:ilvl w:val="0"/>
          <w:numId w:val="2"/>
        </w:numPr>
        <w:rPr>
          <w:rFonts w:ascii="Tahoma" w:hAnsi="Tahoma" w:cs="Tahoma"/>
        </w:rPr>
      </w:pPr>
      <w:r>
        <w:rPr>
          <w:rFonts w:ascii="Tahoma" w:hAnsi="Tahoma" w:cs="Tahoma"/>
        </w:rPr>
        <w:t>We are adaptable and flexible</w:t>
      </w:r>
    </w:p>
    <w:p w14:paraId="04F8B0BA" w14:textId="48AA1997" w:rsidR="008E1911" w:rsidRDefault="008E1911" w:rsidP="008E1911">
      <w:pPr>
        <w:pStyle w:val="ListParagraph"/>
        <w:numPr>
          <w:ilvl w:val="0"/>
          <w:numId w:val="2"/>
        </w:numPr>
        <w:rPr>
          <w:rFonts w:ascii="Tahoma" w:hAnsi="Tahoma" w:cs="Tahoma"/>
        </w:rPr>
      </w:pPr>
      <w:r>
        <w:rPr>
          <w:rFonts w:ascii="Tahoma" w:hAnsi="Tahoma" w:cs="Tahoma"/>
        </w:rPr>
        <w:t>We are dedicated and value loyalty</w:t>
      </w:r>
    </w:p>
    <w:p w14:paraId="40A47E9C" w14:textId="1E3E9740" w:rsidR="008E1911" w:rsidRDefault="008E1911" w:rsidP="008E1911">
      <w:pPr>
        <w:pStyle w:val="ListParagraph"/>
        <w:numPr>
          <w:ilvl w:val="0"/>
          <w:numId w:val="2"/>
        </w:numPr>
        <w:rPr>
          <w:rFonts w:ascii="Tahoma" w:hAnsi="Tahoma" w:cs="Tahoma"/>
        </w:rPr>
      </w:pPr>
      <w:r>
        <w:rPr>
          <w:rFonts w:ascii="Tahoma" w:hAnsi="Tahoma" w:cs="Tahoma"/>
        </w:rPr>
        <w:t>We are respectful to everyone</w:t>
      </w:r>
    </w:p>
    <w:p w14:paraId="623D23C7" w14:textId="5E92659A" w:rsidR="008E1911" w:rsidRDefault="008E1911" w:rsidP="008E1911">
      <w:pPr>
        <w:pStyle w:val="ListParagraph"/>
        <w:rPr>
          <w:rFonts w:ascii="Tahoma" w:hAnsi="Tahoma" w:cs="Tahoma"/>
        </w:rPr>
      </w:pPr>
    </w:p>
    <w:p w14:paraId="3150BCC2" w14:textId="016622F7" w:rsidR="008E1911" w:rsidRDefault="008E1911" w:rsidP="008E1911">
      <w:pPr>
        <w:pStyle w:val="ListParagraph"/>
        <w:rPr>
          <w:rFonts w:ascii="Tahoma" w:hAnsi="Tahoma" w:cs="Tahoma"/>
        </w:rPr>
      </w:pPr>
    </w:p>
    <w:p w14:paraId="465811F5" w14:textId="77777777" w:rsidR="008E1911" w:rsidRDefault="008E1911" w:rsidP="008E1911">
      <w:pPr>
        <w:pStyle w:val="ListParagraph"/>
        <w:rPr>
          <w:rFonts w:ascii="Tahoma" w:hAnsi="Tahoma" w:cs="Tahoma"/>
        </w:rPr>
      </w:pPr>
    </w:p>
    <w:p w14:paraId="5553703F" w14:textId="6E38F031" w:rsidR="00124492" w:rsidRDefault="00AF4A98" w:rsidP="00124492">
      <w:pPr>
        <w:rPr>
          <w:rFonts w:ascii="Tahoma" w:hAnsi="Tahoma" w:cs="Tahoma"/>
        </w:rPr>
      </w:pPr>
      <w:r>
        <w:rPr>
          <w:rFonts w:ascii="Tahoma" w:hAnsi="Tahoma" w:cs="Tahoma"/>
        </w:rPr>
        <w:lastRenderedPageBreak/>
        <w:t>Q</w:t>
      </w:r>
      <w:r w:rsidR="00B4512E">
        <w:rPr>
          <w:rFonts w:ascii="Tahoma" w:hAnsi="Tahoma" w:cs="Tahoma"/>
        </w:rPr>
        <w:t>ua</w:t>
      </w:r>
      <w:r w:rsidR="00124492">
        <w:rPr>
          <w:rFonts w:ascii="Tahoma" w:hAnsi="Tahoma" w:cs="Tahoma"/>
        </w:rPr>
        <w:t>lities we are looking for in our volunteers include;</w:t>
      </w:r>
    </w:p>
    <w:p w14:paraId="2F079167" w14:textId="0337A160" w:rsidR="003171AA" w:rsidRDefault="003171AA" w:rsidP="00124492">
      <w:pPr>
        <w:pStyle w:val="ListParagraph"/>
        <w:numPr>
          <w:ilvl w:val="0"/>
          <w:numId w:val="3"/>
        </w:numPr>
        <w:rPr>
          <w:rFonts w:ascii="Tahoma" w:hAnsi="Tahoma" w:cs="Tahoma"/>
        </w:rPr>
      </w:pPr>
      <w:r>
        <w:rPr>
          <w:rFonts w:ascii="Tahoma" w:hAnsi="Tahoma" w:cs="Tahoma"/>
        </w:rPr>
        <w:t>Creativity and openness</w:t>
      </w:r>
    </w:p>
    <w:p w14:paraId="7D05FD92" w14:textId="197EC2E5" w:rsidR="00124492" w:rsidRDefault="00124492" w:rsidP="00124492">
      <w:pPr>
        <w:pStyle w:val="ListParagraph"/>
        <w:numPr>
          <w:ilvl w:val="0"/>
          <w:numId w:val="3"/>
        </w:numPr>
        <w:rPr>
          <w:rFonts w:ascii="Tahoma" w:hAnsi="Tahoma" w:cs="Tahoma"/>
        </w:rPr>
      </w:pPr>
      <w:r>
        <w:rPr>
          <w:rFonts w:ascii="Tahoma" w:hAnsi="Tahoma" w:cs="Tahoma"/>
        </w:rPr>
        <w:t>Kindness, thoughtfulness, empathy and patience</w:t>
      </w:r>
    </w:p>
    <w:p w14:paraId="69DDBE53" w14:textId="3D9A2D39" w:rsidR="00124492" w:rsidRDefault="00124492" w:rsidP="00124492">
      <w:pPr>
        <w:pStyle w:val="ListParagraph"/>
        <w:numPr>
          <w:ilvl w:val="0"/>
          <w:numId w:val="3"/>
        </w:numPr>
        <w:rPr>
          <w:rFonts w:ascii="Tahoma" w:hAnsi="Tahoma" w:cs="Tahoma"/>
        </w:rPr>
      </w:pPr>
      <w:r>
        <w:rPr>
          <w:rFonts w:ascii="Tahoma" w:hAnsi="Tahoma" w:cs="Tahoma"/>
        </w:rPr>
        <w:t>Positivity, flexib</w:t>
      </w:r>
      <w:r w:rsidR="00AF4A98">
        <w:rPr>
          <w:rFonts w:ascii="Tahoma" w:hAnsi="Tahoma" w:cs="Tahoma"/>
        </w:rPr>
        <w:t xml:space="preserve">ility, integrity </w:t>
      </w:r>
      <w:r>
        <w:rPr>
          <w:rFonts w:ascii="Tahoma" w:hAnsi="Tahoma" w:cs="Tahoma"/>
        </w:rPr>
        <w:t>and energy</w:t>
      </w:r>
    </w:p>
    <w:p w14:paraId="57DAB2A2" w14:textId="39E54A11" w:rsidR="007A4BC0" w:rsidRDefault="007A4BC0" w:rsidP="00124492">
      <w:pPr>
        <w:pStyle w:val="ListParagraph"/>
        <w:numPr>
          <w:ilvl w:val="0"/>
          <w:numId w:val="3"/>
        </w:numPr>
        <w:rPr>
          <w:rFonts w:ascii="Tahoma" w:hAnsi="Tahoma" w:cs="Tahoma"/>
        </w:rPr>
      </w:pPr>
      <w:r>
        <w:rPr>
          <w:rFonts w:ascii="Tahoma" w:hAnsi="Tahoma" w:cs="Tahoma"/>
        </w:rPr>
        <w:t>Commitment</w:t>
      </w:r>
    </w:p>
    <w:p w14:paraId="7C03D3E7" w14:textId="2C573F79" w:rsidR="007A4BC0" w:rsidRDefault="007A4BC0" w:rsidP="00124492">
      <w:pPr>
        <w:pStyle w:val="ListParagraph"/>
        <w:numPr>
          <w:ilvl w:val="0"/>
          <w:numId w:val="3"/>
        </w:numPr>
        <w:rPr>
          <w:rFonts w:ascii="Tahoma" w:hAnsi="Tahoma" w:cs="Tahoma"/>
        </w:rPr>
      </w:pPr>
      <w:r>
        <w:rPr>
          <w:rFonts w:ascii="Tahoma" w:hAnsi="Tahoma" w:cs="Tahoma"/>
        </w:rPr>
        <w:t>Pride in what you do</w:t>
      </w:r>
    </w:p>
    <w:p w14:paraId="7ADB72C1" w14:textId="5EC5B30E" w:rsidR="00124492" w:rsidRDefault="00124492" w:rsidP="00AF4A98">
      <w:pPr>
        <w:pStyle w:val="ListParagraph"/>
        <w:rPr>
          <w:rFonts w:ascii="Tahoma" w:hAnsi="Tahoma" w:cs="Tahoma"/>
        </w:rPr>
      </w:pPr>
    </w:p>
    <w:p w14:paraId="4FCE58F0" w14:textId="77777777" w:rsidR="00124492" w:rsidRDefault="00124492" w:rsidP="00124492">
      <w:pPr>
        <w:pStyle w:val="ListParagraph"/>
        <w:rPr>
          <w:rFonts w:ascii="Tahoma" w:hAnsi="Tahoma" w:cs="Tahoma"/>
        </w:rPr>
      </w:pPr>
    </w:p>
    <w:p w14:paraId="3A36CEB9" w14:textId="77777777" w:rsidR="00124492" w:rsidRDefault="00124492" w:rsidP="00124492">
      <w:pPr>
        <w:rPr>
          <w:rFonts w:ascii="Tahoma" w:hAnsi="Tahoma" w:cs="Tahoma"/>
        </w:rPr>
      </w:pPr>
      <w:r>
        <w:rPr>
          <w:rFonts w:ascii="Tahoma" w:hAnsi="Tahoma" w:cs="Tahoma"/>
        </w:rPr>
        <w:t>And the skills we are looking for include;</w:t>
      </w:r>
    </w:p>
    <w:p w14:paraId="45B97026" w14:textId="617307A3" w:rsidR="00124492" w:rsidRDefault="00124492" w:rsidP="00124492">
      <w:pPr>
        <w:pStyle w:val="ListParagraph"/>
        <w:numPr>
          <w:ilvl w:val="0"/>
          <w:numId w:val="4"/>
        </w:numPr>
        <w:rPr>
          <w:rFonts w:ascii="Tahoma" w:hAnsi="Tahoma" w:cs="Tahoma"/>
        </w:rPr>
      </w:pPr>
      <w:r>
        <w:rPr>
          <w:rFonts w:ascii="Tahoma" w:hAnsi="Tahoma" w:cs="Tahoma"/>
        </w:rPr>
        <w:t>Teamwork</w:t>
      </w:r>
    </w:p>
    <w:p w14:paraId="05339AAB" w14:textId="43E1CFCA" w:rsidR="00AF4A98" w:rsidRDefault="00AF4A98" w:rsidP="00AF4A98">
      <w:pPr>
        <w:pStyle w:val="ListParagraph"/>
        <w:numPr>
          <w:ilvl w:val="0"/>
          <w:numId w:val="4"/>
        </w:numPr>
        <w:rPr>
          <w:rFonts w:ascii="Tahoma" w:hAnsi="Tahoma" w:cs="Tahoma"/>
        </w:rPr>
      </w:pPr>
      <w:r>
        <w:rPr>
          <w:rFonts w:ascii="Tahoma" w:hAnsi="Tahoma" w:cs="Tahoma"/>
        </w:rPr>
        <w:t xml:space="preserve">Communication </w:t>
      </w:r>
    </w:p>
    <w:p w14:paraId="48ED62B5" w14:textId="5A5DAD13" w:rsidR="00AF4A98" w:rsidRPr="00AF4A98" w:rsidRDefault="00AF4A98" w:rsidP="00AF4A98">
      <w:pPr>
        <w:pStyle w:val="ListParagraph"/>
        <w:numPr>
          <w:ilvl w:val="0"/>
          <w:numId w:val="4"/>
        </w:numPr>
        <w:rPr>
          <w:rFonts w:ascii="Tahoma" w:hAnsi="Tahoma" w:cs="Tahoma"/>
        </w:rPr>
      </w:pPr>
      <w:r>
        <w:rPr>
          <w:rFonts w:ascii="Tahoma" w:hAnsi="Tahoma" w:cs="Tahoma"/>
        </w:rPr>
        <w:t>Adaptability</w:t>
      </w:r>
    </w:p>
    <w:p w14:paraId="77D82C4F" w14:textId="56C59FD2" w:rsidR="00BC0ADD" w:rsidRDefault="00BC0ADD" w:rsidP="00BC0ADD">
      <w:pPr>
        <w:rPr>
          <w:rFonts w:ascii="Tahoma" w:hAnsi="Tahoma" w:cs="Tahoma"/>
        </w:rPr>
      </w:pPr>
    </w:p>
    <w:p w14:paraId="76912708" w14:textId="77777777" w:rsidR="00AF4A98" w:rsidRDefault="00AF4A98" w:rsidP="00BC0ADD">
      <w:pPr>
        <w:rPr>
          <w:rFonts w:ascii="Tahoma" w:hAnsi="Tahoma" w:cs="Tahoma"/>
        </w:rPr>
      </w:pPr>
    </w:p>
    <w:p w14:paraId="11628B70" w14:textId="37807D7B" w:rsidR="00AF4A98" w:rsidRDefault="00AF4A98" w:rsidP="00BC0ADD">
      <w:pPr>
        <w:rPr>
          <w:rFonts w:ascii="Tahoma" w:hAnsi="Tahoma" w:cs="Tahoma"/>
        </w:rPr>
      </w:pPr>
      <w:r>
        <w:rPr>
          <w:rFonts w:ascii="Tahoma" w:hAnsi="Tahoma" w:cs="Tahoma"/>
          <w:color w:val="9900CC"/>
        </w:rPr>
        <w:t xml:space="preserve">Training: </w:t>
      </w:r>
      <w:r w:rsidR="00BC0ADD">
        <w:rPr>
          <w:rFonts w:ascii="Tahoma" w:hAnsi="Tahoma" w:cs="Tahoma"/>
        </w:rPr>
        <w:t xml:space="preserve">The </w:t>
      </w:r>
      <w:r w:rsidR="003171AA">
        <w:rPr>
          <w:rFonts w:ascii="Tahoma" w:hAnsi="Tahoma" w:cs="Tahoma"/>
        </w:rPr>
        <w:t>Theatre Royal</w:t>
      </w:r>
      <w:r w:rsidR="00BC0ADD">
        <w:rPr>
          <w:rFonts w:ascii="Tahoma" w:hAnsi="Tahoma" w:cs="Tahoma"/>
        </w:rPr>
        <w:t xml:space="preserve"> </w:t>
      </w:r>
      <w:r>
        <w:rPr>
          <w:rFonts w:ascii="Tahoma" w:hAnsi="Tahoma" w:cs="Tahoma"/>
        </w:rPr>
        <w:t xml:space="preserve">will provide a range of training opportunities relevant to your role. </w:t>
      </w:r>
      <w:r w:rsidR="00BC0ADD">
        <w:rPr>
          <w:rFonts w:ascii="Tahoma" w:hAnsi="Tahoma" w:cs="Tahoma"/>
        </w:rPr>
        <w:t>This will include;</w:t>
      </w:r>
    </w:p>
    <w:p w14:paraId="2A2AE1DF" w14:textId="392251EA" w:rsidR="007A4BC0" w:rsidRPr="007A4BC0" w:rsidRDefault="007A4BC0" w:rsidP="007A4BC0">
      <w:pPr>
        <w:pStyle w:val="ListParagraph"/>
        <w:numPr>
          <w:ilvl w:val="0"/>
          <w:numId w:val="7"/>
        </w:numPr>
        <w:rPr>
          <w:rFonts w:ascii="Tahoma" w:hAnsi="Tahoma" w:cs="Tahoma"/>
        </w:rPr>
      </w:pPr>
      <w:r>
        <w:rPr>
          <w:rFonts w:ascii="Tahoma" w:hAnsi="Tahoma" w:cs="Tahoma"/>
        </w:rPr>
        <w:t>An Induction</w:t>
      </w:r>
    </w:p>
    <w:p w14:paraId="7CE40071" w14:textId="54C8BE7E" w:rsidR="00BC0ADD" w:rsidRDefault="00BC0ADD" w:rsidP="00BC0ADD">
      <w:pPr>
        <w:pStyle w:val="ListParagraph"/>
        <w:numPr>
          <w:ilvl w:val="0"/>
          <w:numId w:val="5"/>
        </w:numPr>
        <w:rPr>
          <w:rFonts w:ascii="Tahoma" w:hAnsi="Tahoma" w:cs="Tahoma"/>
        </w:rPr>
      </w:pPr>
      <w:r>
        <w:rPr>
          <w:rFonts w:ascii="Tahoma" w:hAnsi="Tahoma" w:cs="Tahoma"/>
        </w:rPr>
        <w:t xml:space="preserve">An introduction to The </w:t>
      </w:r>
      <w:r w:rsidR="003171AA">
        <w:rPr>
          <w:rFonts w:ascii="Tahoma" w:hAnsi="Tahoma" w:cs="Tahoma"/>
        </w:rPr>
        <w:t>Theatre Royal</w:t>
      </w:r>
      <w:r>
        <w:rPr>
          <w:rFonts w:ascii="Tahoma" w:hAnsi="Tahoma" w:cs="Tahoma"/>
        </w:rPr>
        <w:t xml:space="preserve"> </w:t>
      </w:r>
    </w:p>
    <w:p w14:paraId="3F087AB3" w14:textId="3440DBEA" w:rsidR="003171AA" w:rsidRDefault="003171AA" w:rsidP="00BC0ADD">
      <w:pPr>
        <w:pStyle w:val="ListParagraph"/>
        <w:numPr>
          <w:ilvl w:val="0"/>
          <w:numId w:val="5"/>
        </w:numPr>
        <w:rPr>
          <w:rFonts w:ascii="Tahoma" w:hAnsi="Tahoma" w:cs="Tahoma"/>
        </w:rPr>
      </w:pPr>
      <w:r>
        <w:rPr>
          <w:rFonts w:ascii="Tahoma" w:hAnsi="Tahoma" w:cs="Tahoma"/>
        </w:rPr>
        <w:t xml:space="preserve">An introduction to The Usual Place </w:t>
      </w:r>
    </w:p>
    <w:p w14:paraId="1E38B80F" w14:textId="3E21888B" w:rsidR="00BC0ADD" w:rsidRDefault="00BC0ADD" w:rsidP="00BC0ADD">
      <w:pPr>
        <w:pStyle w:val="ListParagraph"/>
        <w:numPr>
          <w:ilvl w:val="0"/>
          <w:numId w:val="5"/>
        </w:numPr>
        <w:rPr>
          <w:rFonts w:ascii="Tahoma" w:hAnsi="Tahoma" w:cs="Tahoma"/>
        </w:rPr>
      </w:pPr>
      <w:r>
        <w:rPr>
          <w:rFonts w:ascii="Tahoma" w:hAnsi="Tahoma" w:cs="Tahoma"/>
        </w:rPr>
        <w:t xml:space="preserve">Health and Safety </w:t>
      </w:r>
    </w:p>
    <w:p w14:paraId="01048452" w14:textId="40A09CD0" w:rsidR="00BC0ADD" w:rsidRPr="00AF4A98" w:rsidRDefault="00BC0ADD" w:rsidP="00AF4A98">
      <w:pPr>
        <w:pStyle w:val="ListParagraph"/>
        <w:numPr>
          <w:ilvl w:val="0"/>
          <w:numId w:val="5"/>
        </w:numPr>
        <w:rPr>
          <w:rFonts w:ascii="Tahoma" w:hAnsi="Tahoma" w:cs="Tahoma"/>
        </w:rPr>
      </w:pPr>
      <w:r>
        <w:rPr>
          <w:rFonts w:ascii="Tahoma" w:hAnsi="Tahoma" w:cs="Tahoma"/>
        </w:rPr>
        <w:t>Confidentiality</w:t>
      </w:r>
    </w:p>
    <w:p w14:paraId="26640928" w14:textId="6CACB153" w:rsidR="00BC0ADD" w:rsidRDefault="00BC0ADD" w:rsidP="00BC0ADD">
      <w:pPr>
        <w:pStyle w:val="ListParagraph"/>
        <w:numPr>
          <w:ilvl w:val="0"/>
          <w:numId w:val="6"/>
        </w:numPr>
        <w:rPr>
          <w:rFonts w:ascii="Tahoma" w:hAnsi="Tahoma" w:cs="Tahoma"/>
        </w:rPr>
      </w:pPr>
      <w:r>
        <w:rPr>
          <w:rFonts w:ascii="Tahoma" w:hAnsi="Tahoma" w:cs="Tahoma"/>
        </w:rPr>
        <w:t>First Aid</w:t>
      </w:r>
    </w:p>
    <w:p w14:paraId="69F8970C" w14:textId="00C787F2" w:rsidR="00AF4A98" w:rsidRDefault="00AF4A98" w:rsidP="00BC0ADD">
      <w:pPr>
        <w:rPr>
          <w:rFonts w:ascii="Tahoma" w:hAnsi="Tahoma" w:cs="Tahoma"/>
        </w:rPr>
      </w:pPr>
    </w:p>
    <w:p w14:paraId="6B3C932D" w14:textId="0053000F" w:rsidR="00BC0ADD" w:rsidRDefault="00AF4A98" w:rsidP="00BC0ADD">
      <w:pPr>
        <w:rPr>
          <w:rFonts w:ascii="Tahoma" w:hAnsi="Tahoma" w:cs="Tahoma"/>
        </w:rPr>
      </w:pPr>
      <w:r>
        <w:rPr>
          <w:rFonts w:ascii="Tahoma" w:hAnsi="Tahoma" w:cs="Tahoma"/>
          <w:color w:val="9900CC"/>
        </w:rPr>
        <w:t xml:space="preserve">Expenses: </w:t>
      </w:r>
      <w:r w:rsidR="00BC0ADD">
        <w:rPr>
          <w:rFonts w:ascii="Tahoma" w:hAnsi="Tahoma" w:cs="Tahoma"/>
        </w:rPr>
        <w:t xml:space="preserve">The </w:t>
      </w:r>
      <w:r w:rsidR="003171AA">
        <w:rPr>
          <w:rFonts w:ascii="Tahoma" w:hAnsi="Tahoma" w:cs="Tahoma"/>
        </w:rPr>
        <w:t>Theatre Royal</w:t>
      </w:r>
      <w:r w:rsidR="00BC0ADD">
        <w:rPr>
          <w:rFonts w:ascii="Tahoma" w:hAnsi="Tahoma" w:cs="Tahoma"/>
        </w:rPr>
        <w:t xml:space="preserve"> is not able to pay volunteer expenses, although we do meet all the costs of your training</w:t>
      </w:r>
      <w:r w:rsidR="003171AA">
        <w:rPr>
          <w:rFonts w:ascii="Tahoma" w:hAnsi="Tahoma" w:cs="Tahoma"/>
        </w:rPr>
        <w:t>.</w:t>
      </w:r>
      <w:r w:rsidR="008E1911">
        <w:rPr>
          <w:rFonts w:ascii="Tahoma" w:hAnsi="Tahoma" w:cs="Tahoma"/>
        </w:rPr>
        <w:t xml:space="preserve"> You will be required to provide your own lunch.</w:t>
      </w:r>
    </w:p>
    <w:p w14:paraId="0DE708EE" w14:textId="77777777" w:rsidR="00BC0ADD" w:rsidRDefault="00BC0ADD" w:rsidP="00BC0ADD">
      <w:pPr>
        <w:rPr>
          <w:rFonts w:ascii="Tahoma" w:hAnsi="Tahoma" w:cs="Tahoma"/>
        </w:rPr>
      </w:pPr>
    </w:p>
    <w:p w14:paraId="1CCE6564" w14:textId="77777777" w:rsidR="008E1911" w:rsidRDefault="00BC0ADD" w:rsidP="00BC0ADD">
      <w:pPr>
        <w:rPr>
          <w:rFonts w:ascii="Tahoma" w:hAnsi="Tahoma" w:cs="Tahoma"/>
        </w:rPr>
      </w:pPr>
      <w:r w:rsidRPr="00B13598">
        <w:rPr>
          <w:rFonts w:ascii="Tahoma" w:hAnsi="Tahoma" w:cs="Tahoma"/>
          <w:color w:val="9900CC"/>
        </w:rPr>
        <w:t xml:space="preserve">Application process: </w:t>
      </w:r>
      <w:r w:rsidR="006B330F">
        <w:rPr>
          <w:rFonts w:ascii="Tahoma" w:hAnsi="Tahoma" w:cs="Tahoma"/>
        </w:rPr>
        <w:t>Applicants must be</w:t>
      </w:r>
      <w:r w:rsidR="008E1911">
        <w:rPr>
          <w:rFonts w:ascii="Tahoma" w:hAnsi="Tahoma" w:cs="Tahoma"/>
        </w:rPr>
        <w:t>:</w:t>
      </w:r>
    </w:p>
    <w:p w14:paraId="0E244724" w14:textId="1CAF945E" w:rsidR="008E1911" w:rsidRDefault="008E1911" w:rsidP="008E1911">
      <w:pPr>
        <w:pStyle w:val="ListParagraph"/>
        <w:numPr>
          <w:ilvl w:val="0"/>
          <w:numId w:val="7"/>
        </w:numPr>
        <w:rPr>
          <w:rFonts w:ascii="Tahoma" w:hAnsi="Tahoma" w:cs="Tahoma"/>
        </w:rPr>
      </w:pPr>
      <w:r>
        <w:rPr>
          <w:rFonts w:ascii="Tahoma" w:hAnsi="Tahoma" w:cs="Tahoma"/>
        </w:rPr>
        <w:t>O</w:t>
      </w:r>
      <w:r w:rsidR="006B330F" w:rsidRPr="008E1911">
        <w:rPr>
          <w:rFonts w:ascii="Tahoma" w:hAnsi="Tahoma" w:cs="Tahoma"/>
        </w:rPr>
        <w:t>ver the age of 16</w:t>
      </w:r>
    </w:p>
    <w:p w14:paraId="1F6E54B9" w14:textId="77777777" w:rsidR="008E1911" w:rsidRDefault="008E1911" w:rsidP="008E1911">
      <w:pPr>
        <w:pStyle w:val="ListParagraph"/>
        <w:numPr>
          <w:ilvl w:val="0"/>
          <w:numId w:val="7"/>
        </w:numPr>
        <w:rPr>
          <w:rFonts w:ascii="Tahoma" w:hAnsi="Tahoma" w:cs="Tahoma"/>
        </w:rPr>
      </w:pPr>
      <w:r>
        <w:rPr>
          <w:rFonts w:ascii="Tahoma" w:hAnsi="Tahoma" w:cs="Tahoma"/>
        </w:rPr>
        <w:t>W</w:t>
      </w:r>
      <w:r w:rsidR="00AF4A98" w:rsidRPr="008E1911">
        <w:rPr>
          <w:rFonts w:ascii="Tahoma" w:hAnsi="Tahoma" w:cs="Tahoma"/>
        </w:rPr>
        <w:t xml:space="preserve">ill be required to </w:t>
      </w:r>
      <w:r w:rsidR="006B330F" w:rsidRPr="008E1911">
        <w:rPr>
          <w:rFonts w:ascii="Tahoma" w:hAnsi="Tahoma" w:cs="Tahoma"/>
        </w:rPr>
        <w:t>complete an applicati</w:t>
      </w:r>
      <w:r w:rsidR="005D5785" w:rsidRPr="008E1911">
        <w:rPr>
          <w:rFonts w:ascii="Tahoma" w:hAnsi="Tahoma" w:cs="Tahoma"/>
        </w:rPr>
        <w:t xml:space="preserve">on form to join </w:t>
      </w:r>
      <w:r w:rsidR="003171AA" w:rsidRPr="008E1911">
        <w:rPr>
          <w:rFonts w:ascii="Tahoma" w:hAnsi="Tahoma" w:cs="Tahoma"/>
        </w:rPr>
        <w:t>the Theatre Royal</w:t>
      </w:r>
    </w:p>
    <w:p w14:paraId="67F8C590" w14:textId="77777777" w:rsidR="008E1911" w:rsidRDefault="008E1911" w:rsidP="008E1911">
      <w:pPr>
        <w:pStyle w:val="ListParagraph"/>
        <w:numPr>
          <w:ilvl w:val="0"/>
          <w:numId w:val="7"/>
        </w:numPr>
        <w:rPr>
          <w:rFonts w:ascii="Tahoma" w:hAnsi="Tahoma" w:cs="Tahoma"/>
        </w:rPr>
      </w:pPr>
      <w:r>
        <w:rPr>
          <w:rFonts w:ascii="Tahoma" w:hAnsi="Tahoma" w:cs="Tahoma"/>
        </w:rPr>
        <w:t>P</w:t>
      </w:r>
      <w:r w:rsidR="006B330F" w:rsidRPr="008E1911">
        <w:rPr>
          <w:rFonts w:ascii="Tahoma" w:hAnsi="Tahoma" w:cs="Tahoma"/>
        </w:rPr>
        <w:t>rovide two character references</w:t>
      </w:r>
      <w:bookmarkStart w:id="0" w:name="_GoBack"/>
      <w:bookmarkEnd w:id="0"/>
    </w:p>
    <w:p w14:paraId="42A4DBCA" w14:textId="7161D6F3" w:rsidR="00BC0ADD" w:rsidRPr="008E1911" w:rsidRDefault="008E1911" w:rsidP="008E1911">
      <w:pPr>
        <w:pStyle w:val="ListParagraph"/>
        <w:numPr>
          <w:ilvl w:val="0"/>
          <w:numId w:val="7"/>
        </w:numPr>
        <w:rPr>
          <w:rFonts w:ascii="Tahoma" w:hAnsi="Tahoma" w:cs="Tahoma"/>
        </w:rPr>
      </w:pPr>
      <w:r>
        <w:rPr>
          <w:rFonts w:ascii="Tahoma" w:hAnsi="Tahoma" w:cs="Tahoma"/>
        </w:rPr>
        <w:t>W</w:t>
      </w:r>
      <w:r w:rsidR="005D5785" w:rsidRPr="008E1911">
        <w:rPr>
          <w:rFonts w:ascii="Tahoma" w:hAnsi="Tahoma" w:cs="Tahoma"/>
        </w:rPr>
        <w:t>ill be</w:t>
      </w:r>
      <w:r w:rsidR="006B330F" w:rsidRPr="008E1911">
        <w:rPr>
          <w:rFonts w:ascii="Tahoma" w:hAnsi="Tahoma" w:cs="Tahoma"/>
        </w:rPr>
        <w:t xml:space="preserve"> subject to </w:t>
      </w:r>
      <w:r w:rsidR="00BC0ADD" w:rsidRPr="008E1911">
        <w:rPr>
          <w:rFonts w:ascii="Tahoma" w:hAnsi="Tahoma" w:cs="Tahoma"/>
        </w:rPr>
        <w:t>a satisfactory</w:t>
      </w:r>
      <w:r w:rsidR="006B330F" w:rsidRPr="008E1911">
        <w:rPr>
          <w:rFonts w:ascii="Tahoma" w:hAnsi="Tahoma" w:cs="Tahoma"/>
        </w:rPr>
        <w:t xml:space="preserve"> Enhanced</w:t>
      </w:r>
      <w:r w:rsidR="00BC0ADD" w:rsidRPr="008E1911">
        <w:rPr>
          <w:rFonts w:ascii="Tahoma" w:hAnsi="Tahoma" w:cs="Tahoma"/>
        </w:rPr>
        <w:t xml:space="preserve"> PVG Scheme Membership</w:t>
      </w:r>
      <w:r w:rsidR="006B330F" w:rsidRPr="008E1911">
        <w:rPr>
          <w:rFonts w:ascii="Tahoma" w:hAnsi="Tahoma" w:cs="Tahoma"/>
        </w:rPr>
        <w:t xml:space="preserve"> check</w:t>
      </w:r>
      <w:r w:rsidR="00BC0ADD" w:rsidRPr="008E1911">
        <w:rPr>
          <w:rFonts w:ascii="Tahoma" w:hAnsi="Tahoma" w:cs="Tahoma"/>
        </w:rPr>
        <w:t xml:space="preserve"> (a criminal records check)</w:t>
      </w:r>
      <w:r w:rsidR="00842E78" w:rsidRPr="008E1911">
        <w:rPr>
          <w:rFonts w:ascii="Tahoma" w:hAnsi="Tahoma" w:cs="Tahoma"/>
        </w:rPr>
        <w:t>.</w:t>
      </w:r>
    </w:p>
    <w:p w14:paraId="4732C60C" w14:textId="01E487B1" w:rsidR="00AC6B7E" w:rsidRDefault="00AC6B7E" w:rsidP="00BC0ADD">
      <w:pPr>
        <w:rPr>
          <w:rFonts w:ascii="Tahoma" w:hAnsi="Tahoma" w:cs="Tahoma"/>
        </w:rPr>
      </w:pPr>
    </w:p>
    <w:p w14:paraId="37362FCC" w14:textId="78BE0EA2" w:rsidR="00AC6B7E" w:rsidRDefault="00AC6B7E" w:rsidP="00BC0ADD">
      <w:pPr>
        <w:rPr>
          <w:rFonts w:ascii="Tahoma" w:hAnsi="Tahoma" w:cs="Tahoma"/>
        </w:rPr>
      </w:pPr>
      <w:r>
        <w:rPr>
          <w:rFonts w:ascii="Tahoma" w:hAnsi="Tahoma" w:cs="Tahoma"/>
        </w:rPr>
        <w:t xml:space="preserve">Young people who take up the role of </w:t>
      </w:r>
      <w:r w:rsidR="003171AA">
        <w:rPr>
          <w:rFonts w:ascii="Tahoma" w:hAnsi="Tahoma" w:cs="Tahoma"/>
        </w:rPr>
        <w:t xml:space="preserve">Arts Programme </w:t>
      </w:r>
      <w:r w:rsidR="008E1911">
        <w:rPr>
          <w:rFonts w:ascii="Tahoma" w:hAnsi="Tahoma" w:cs="Tahoma"/>
        </w:rPr>
        <w:t>Intern</w:t>
      </w:r>
      <w:r>
        <w:rPr>
          <w:rFonts w:ascii="Tahoma" w:hAnsi="Tahoma" w:cs="Tahoma"/>
        </w:rPr>
        <w:t xml:space="preserve"> may choose to move on to take up a</w:t>
      </w:r>
      <w:r w:rsidR="008E1911">
        <w:rPr>
          <w:rFonts w:ascii="Tahoma" w:hAnsi="Tahoma" w:cs="Tahoma"/>
        </w:rPr>
        <w:t>n Apprentice</w:t>
      </w:r>
      <w:r>
        <w:rPr>
          <w:rFonts w:ascii="Tahoma" w:hAnsi="Tahoma" w:cs="Tahoma"/>
        </w:rPr>
        <w:t xml:space="preserve"> opportunity </w:t>
      </w:r>
      <w:r w:rsidR="008E1911">
        <w:rPr>
          <w:rFonts w:ascii="Tahoma" w:hAnsi="Tahoma" w:cs="Tahoma"/>
        </w:rPr>
        <w:t xml:space="preserve">and </w:t>
      </w:r>
      <w:r w:rsidR="003171AA">
        <w:rPr>
          <w:rFonts w:ascii="Tahoma" w:hAnsi="Tahoma" w:cs="Tahoma"/>
        </w:rPr>
        <w:t>work towards an Arts Award qualification</w:t>
      </w:r>
      <w:r>
        <w:rPr>
          <w:rFonts w:ascii="Tahoma" w:hAnsi="Tahoma" w:cs="Tahoma"/>
        </w:rPr>
        <w:t xml:space="preserve">. </w:t>
      </w:r>
    </w:p>
    <w:p w14:paraId="4990A30F" w14:textId="77777777" w:rsidR="00BC0ADD" w:rsidRDefault="00BC0ADD" w:rsidP="00BC0ADD">
      <w:pPr>
        <w:rPr>
          <w:rFonts w:ascii="Tahoma" w:hAnsi="Tahoma" w:cs="Tahoma"/>
        </w:rPr>
      </w:pPr>
    </w:p>
    <w:p w14:paraId="18AD2665" w14:textId="77777777" w:rsidR="004A304A" w:rsidRPr="00AD3B9E" w:rsidRDefault="004A304A">
      <w:pPr>
        <w:rPr>
          <w:rFonts w:ascii="Tahoma" w:hAnsi="Tahoma" w:cs="Tahoma"/>
        </w:rPr>
      </w:pPr>
    </w:p>
    <w:sectPr w:rsidR="004A304A" w:rsidRPr="00AD3B9E" w:rsidSect="00EF091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A691" w14:textId="77777777" w:rsidR="00246C3B" w:rsidRDefault="00246C3B" w:rsidP="00525C67">
      <w:r>
        <w:separator/>
      </w:r>
    </w:p>
  </w:endnote>
  <w:endnote w:type="continuationSeparator" w:id="0">
    <w:p w14:paraId="18092397" w14:textId="77777777" w:rsidR="00246C3B" w:rsidRDefault="00246C3B" w:rsidP="0052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999F" w14:textId="77777777" w:rsidR="00525C67" w:rsidRDefault="00525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C5CE" w14:textId="77777777" w:rsidR="00525C67" w:rsidRDefault="00525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88C1" w14:textId="77777777" w:rsidR="00525C67" w:rsidRDefault="0052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8FFE" w14:textId="77777777" w:rsidR="00246C3B" w:rsidRDefault="00246C3B" w:rsidP="00525C67">
      <w:r>
        <w:separator/>
      </w:r>
    </w:p>
  </w:footnote>
  <w:footnote w:type="continuationSeparator" w:id="0">
    <w:p w14:paraId="5F2C7C84" w14:textId="77777777" w:rsidR="00246C3B" w:rsidRDefault="00246C3B" w:rsidP="0052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1B65" w14:textId="0D01609E" w:rsidR="00525C67" w:rsidRDefault="0052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C252" w14:textId="08E45183" w:rsidR="00525C67" w:rsidRDefault="00525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E33F" w14:textId="449E6E7C" w:rsidR="00525C67" w:rsidRDefault="0052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E03"/>
    <w:multiLevelType w:val="hybridMultilevel"/>
    <w:tmpl w:val="E3FE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5B6"/>
    <w:multiLevelType w:val="hybridMultilevel"/>
    <w:tmpl w:val="58A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759CF"/>
    <w:multiLevelType w:val="hybridMultilevel"/>
    <w:tmpl w:val="672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3DAA"/>
    <w:multiLevelType w:val="hybridMultilevel"/>
    <w:tmpl w:val="A4CC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774"/>
    <w:multiLevelType w:val="hybridMultilevel"/>
    <w:tmpl w:val="D6DE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2283D"/>
    <w:multiLevelType w:val="hybridMultilevel"/>
    <w:tmpl w:val="ADE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E259C"/>
    <w:multiLevelType w:val="hybridMultilevel"/>
    <w:tmpl w:val="F49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9E"/>
    <w:rsid w:val="0000303F"/>
    <w:rsid w:val="000055CB"/>
    <w:rsid w:val="00034AA0"/>
    <w:rsid w:val="000D2D39"/>
    <w:rsid w:val="00124492"/>
    <w:rsid w:val="001875C6"/>
    <w:rsid w:val="001A0E52"/>
    <w:rsid w:val="00246C3B"/>
    <w:rsid w:val="002E19B9"/>
    <w:rsid w:val="003171AA"/>
    <w:rsid w:val="00343BA5"/>
    <w:rsid w:val="0036183E"/>
    <w:rsid w:val="004A304A"/>
    <w:rsid w:val="004F1F2C"/>
    <w:rsid w:val="00525C67"/>
    <w:rsid w:val="005D5785"/>
    <w:rsid w:val="006B330F"/>
    <w:rsid w:val="006B4B91"/>
    <w:rsid w:val="006E751F"/>
    <w:rsid w:val="00750067"/>
    <w:rsid w:val="00773727"/>
    <w:rsid w:val="007A4BC0"/>
    <w:rsid w:val="00824C72"/>
    <w:rsid w:val="00842E78"/>
    <w:rsid w:val="008E08AD"/>
    <w:rsid w:val="008E1911"/>
    <w:rsid w:val="00904F8B"/>
    <w:rsid w:val="009B5A0C"/>
    <w:rsid w:val="00AC6B7E"/>
    <w:rsid w:val="00AD3B9E"/>
    <w:rsid w:val="00AF4A98"/>
    <w:rsid w:val="00B01BEF"/>
    <w:rsid w:val="00B13598"/>
    <w:rsid w:val="00B4512E"/>
    <w:rsid w:val="00BC0ADD"/>
    <w:rsid w:val="00C221B9"/>
    <w:rsid w:val="00C720DF"/>
    <w:rsid w:val="00C81564"/>
    <w:rsid w:val="00D247B1"/>
    <w:rsid w:val="00DE5C31"/>
    <w:rsid w:val="00EE68BA"/>
    <w:rsid w:val="00EF091C"/>
    <w:rsid w:val="00FD675B"/>
    <w:rsid w:val="00FF4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53291"/>
  <w14:defaultImageDpi w14:val="300"/>
  <w15:docId w15:val="{46E41661-497B-4A7F-9554-F56F6A85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64"/>
    <w:pPr>
      <w:ind w:left="720"/>
      <w:contextualSpacing/>
    </w:pPr>
  </w:style>
  <w:style w:type="paragraph" w:styleId="BalloonText">
    <w:name w:val="Balloon Text"/>
    <w:basedOn w:val="Normal"/>
    <w:link w:val="BalloonTextChar"/>
    <w:uiPriority w:val="99"/>
    <w:semiHidden/>
    <w:unhideWhenUsed/>
    <w:rsid w:val="009B5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0C"/>
    <w:rPr>
      <w:rFonts w:ascii="Segoe UI" w:hAnsi="Segoe UI" w:cs="Segoe UI"/>
      <w:sz w:val="18"/>
      <w:szCs w:val="18"/>
    </w:rPr>
  </w:style>
  <w:style w:type="paragraph" w:styleId="Header">
    <w:name w:val="header"/>
    <w:basedOn w:val="Normal"/>
    <w:link w:val="HeaderChar"/>
    <w:uiPriority w:val="99"/>
    <w:unhideWhenUsed/>
    <w:rsid w:val="00525C67"/>
    <w:pPr>
      <w:tabs>
        <w:tab w:val="center" w:pos="4513"/>
        <w:tab w:val="right" w:pos="9026"/>
      </w:tabs>
    </w:pPr>
  </w:style>
  <w:style w:type="character" w:customStyle="1" w:styleId="HeaderChar">
    <w:name w:val="Header Char"/>
    <w:basedOn w:val="DefaultParagraphFont"/>
    <w:link w:val="Header"/>
    <w:uiPriority w:val="99"/>
    <w:rsid w:val="00525C67"/>
  </w:style>
  <w:style w:type="paragraph" w:styleId="Footer">
    <w:name w:val="footer"/>
    <w:basedOn w:val="Normal"/>
    <w:link w:val="FooterChar"/>
    <w:uiPriority w:val="99"/>
    <w:unhideWhenUsed/>
    <w:rsid w:val="00525C67"/>
    <w:pPr>
      <w:tabs>
        <w:tab w:val="center" w:pos="4513"/>
        <w:tab w:val="right" w:pos="9026"/>
      </w:tabs>
    </w:pPr>
  </w:style>
  <w:style w:type="character" w:customStyle="1" w:styleId="FooterChar">
    <w:name w:val="Footer Char"/>
    <w:basedOn w:val="DefaultParagraphFont"/>
    <w:link w:val="Footer"/>
    <w:uiPriority w:val="99"/>
    <w:rsid w:val="0052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O'Hara</dc:creator>
  <cp:keywords/>
  <dc:description/>
  <cp:lastModifiedBy>Heather Molloy</cp:lastModifiedBy>
  <cp:revision>4</cp:revision>
  <cp:lastPrinted>2017-08-22T13:13:00Z</cp:lastPrinted>
  <dcterms:created xsi:type="dcterms:W3CDTF">2018-04-18T10:01:00Z</dcterms:created>
  <dcterms:modified xsi:type="dcterms:W3CDTF">2018-05-17T14:41:00Z</dcterms:modified>
</cp:coreProperties>
</file>